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2B16" w:rsidRPr="00B42354" w:rsidRDefault="0010259F" w:rsidP="00B92B16">
      <w:pPr>
        <w:tabs>
          <w:tab w:val="left" w:pos="1635"/>
        </w:tabs>
      </w:pPr>
      <w:r>
        <w:rPr>
          <w:noProof/>
          <w:lang w:eastAsia="ru-RU"/>
        </w:rPr>
        <w:pict>
          <v:rect id="_x0000_s1119" style="position:absolute;margin-left:237.1pt;margin-top:729.8pt;width:290.15pt;height:18.3pt;z-index:251645440">
            <v:textbox style="mso-next-textbox:#_x0000_s1119">
              <w:txbxContent>
                <w:p w:rsidR="00B92B16" w:rsidRPr="001E01DA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209.7pt;margin-top:705.7pt;width:317.55pt;height:18.3pt;z-index:251644416">
            <v:textbox style="mso-next-textbox:#_x0000_s1118">
              <w:txbxContent>
                <w:p w:rsidR="00B92B16" w:rsidRPr="001E01DA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7" style="position:absolute;margin-left:322pt;margin-top:680.95pt;width:22.55pt;height:18.85pt;z-index:251643392">
            <v:textbox style="mso-next-textbox:#_x0000_s1117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margin-left:268.25pt;margin-top:658.4pt;width:22.55pt;height:18.85pt;z-index:251642368">
            <v:textbox style="mso-next-textbox:#_x0000_s1116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-24pt;margin-top:654.65pt;width:557.25pt;height:0;z-index:251641344" o:connectortype="straight"/>
        </w:pict>
      </w:r>
      <w:r>
        <w:rPr>
          <w:noProof/>
          <w:lang w:eastAsia="ru-RU"/>
        </w:rPr>
        <w:pict>
          <v:shape id="_x0000_s1114" type="#_x0000_t32" style="position:absolute;margin-left:-24pt;margin-top:638pt;width:557.25pt;height:0;z-index:251640320" o:connectortype="straight"/>
        </w:pict>
      </w:r>
      <w:r>
        <w:rPr>
          <w:noProof/>
          <w:lang w:eastAsia="ru-RU"/>
        </w:rPr>
        <w:pict>
          <v:rect id="_x0000_s1113" style="position:absolute;margin-left:209.7pt;margin-top:614.9pt;width:317.55pt;height:18.3pt;z-index:251639296">
            <v:textbox style="mso-next-textbox:#_x0000_s1113">
              <w:txbxContent>
                <w:p w:rsidR="00B92B16" w:rsidRPr="001E01DA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2" style="position:absolute;margin-left:209.7pt;margin-top:590.15pt;width:317.55pt;height:18.3pt;z-index:251638272">
            <v:textbox style="mso-next-textbox:#_x0000_s1112">
              <w:txbxContent>
                <w:p w:rsidR="00B92B16" w:rsidRPr="001E01DA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1" style="position:absolute;margin-left:209.7pt;margin-top:564.9pt;width:317.55pt;height:18.3pt;z-index:251637248">
            <v:textbox style="mso-next-textbox:#_x0000_s1111">
              <w:txbxContent>
                <w:p w:rsidR="00B92B16" w:rsidRPr="001E01DA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0" style="position:absolute;margin-left:-18.15pt;margin-top:540.75pt;width:545.4pt;height:19.9pt;z-index:251636224">
            <v:textbox style="mso-next-textbox:#_x0000_s1110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09" style="position:absolute;margin-left:265.55pt;margin-top:505.25pt;width:180.55pt;height:18.3pt;z-index:251635200">
            <v:textbox style="mso-next-textbox:#_x0000_s1109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margin-left:-18.15pt;margin-top:505.25pt;width:180.55pt;height:18.3pt;z-index:251634176">
            <v:textbox style="mso-next-textbox:#_x0000_s1108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margin-left:409pt;margin-top:459.6pt;width:89.75pt;height:19.35pt;z-index:251633152">
            <v:textbox style="mso-next-textbox:#_x0000_s1107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06" style="position:absolute;margin-left:260.6pt;margin-top:459.6pt;width:89.75pt;height:19.35pt;z-index:251632128">
            <v:textbox style="mso-next-textbox:#_x0000_s1106">
              <w:txbxContent>
                <w:p w:rsidR="00B92B16" w:rsidRPr="001E01DA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margin-left:-18.15pt;margin-top:459.6pt;width:89.75pt;height:19.35pt;z-index:251631104">
            <v:textbox style="mso-next-textbox:#_x0000_s1105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110.8pt;margin-top:459.6pt;width:89.75pt;height:19.35pt;z-index:251630080">
            <v:textbox style="mso-next-textbox:#_x0000_s1104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03" style="position:absolute;margin-left:-18.15pt;margin-top:425.2pt;width:545.4pt;height:19.9pt;z-index:251629056">
            <v:textbox style="mso-next-textbox:#_x0000_s1103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02" style="position:absolute;margin-left:-18.15pt;margin-top:390.8pt;width:545.4pt;height:18.85pt;z-index:251628032">
            <v:textbox style="mso-next-textbox:#_x0000_s1102">
              <w:txbxContent>
                <w:p w:rsidR="00B92B16" w:rsidRPr="004804ED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1" style="position:absolute;margin-left:-18.15pt;margin-top:355.35pt;width:545.4pt;height:18.8pt;z-index:251627008">
            <v:textbox style="mso-next-textbox:#_x0000_s1101">
              <w:txbxContent>
                <w:p w:rsidR="00B92B16" w:rsidRPr="004804ED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-18.15pt;margin-top:322.05pt;width:545.4pt;height:19.85pt;z-index:251625984">
            <v:textbox style="mso-next-textbox:#_x0000_s1100">
              <w:txbxContent>
                <w:p w:rsidR="00B92B16" w:rsidRPr="004804ED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215.05pt;margin-top:292.5pt;width:279.4pt;height:16.65pt;z-index:251624960">
            <v:textbox style="mso-next-textbox:#_x0000_s1099">
              <w:txbxContent>
                <w:p w:rsidR="00B92B16" w:rsidRPr="004804ED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344.55pt;margin-top:267.75pt;width:22.55pt;height:18.85pt;z-index:251623936">
            <v:textbox style="mso-next-textbox:#_x0000_s1098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237.1pt;margin-top:267.75pt;width:23.65pt;height:18.85pt;z-index:251622912">
            <v:textbox style="mso-next-textbox:#_x0000_s1097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162.4pt;margin-top:267.75pt;width:23.65pt;height:18.85pt;z-index:251621888">
            <v:textbox style="mso-next-textbox:#_x0000_s1096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margin-left:87.7pt;margin-top:267.75pt;width:23.1pt;height:18.85pt;z-index:251620864">
            <v:textbox style="mso-next-textbox:#_x0000_s1095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-18.15pt;margin-top:267.75pt;width:56.45pt;height:18.85pt;z-index:251619840">
            <v:textbox style="mso-next-textbox:#_x0000_s1094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189.25pt;margin-top:245.75pt;width:177.85pt;height:17.2pt;z-index:251618816">
            <v:textbox style="mso-next-textbox:#_x0000_s1093">
              <w:txbxContent>
                <w:p w:rsidR="00B92B16" w:rsidRPr="004804ED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158.65pt;margin-top:222.65pt;width:208.45pt;height:17.2pt;z-index:251617792">
            <v:textbox style="mso-next-textbox:#_x0000_s1092">
              <w:txbxContent>
                <w:p w:rsidR="00B92B16" w:rsidRPr="004804ED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1" style="position:absolute;margin-left:-18.15pt;margin-top:194.7pt;width:545.4pt;height:22.55pt;z-index:251616768">
            <v:textbox style="mso-next-textbox:#_x0000_s1091">
              <w:txbxContent>
                <w:p w:rsidR="00B92B16" w:rsidRPr="004804ED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-18.15pt;margin-top:159.75pt;width:545.4pt;height:24.2pt;z-index:251615744">
            <v:textbox style="mso-next-textbox:#_x0000_s1090">
              <w:txbxContent>
                <w:p w:rsidR="00B92B16" w:rsidRDefault="00B92B16" w:rsidP="00B92B16"/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margin-left:-24pt;margin-top:128.05pt;width:557.25pt;height:0;z-index:251614720" o:connectortype="straight"/>
        </w:pict>
      </w:r>
      <w:r>
        <w:rPr>
          <w:noProof/>
          <w:lang w:eastAsia="ru-RU"/>
        </w:rPr>
        <w:pict>
          <v:shape id="_x0000_s1088" type="#_x0000_t32" style="position:absolute;margin-left:-24pt;margin-top:106.6pt;width:557.25pt;height:0;z-index:251613696" o:connectortype="straight"/>
        </w:pict>
      </w:r>
      <w:r>
        <w:rPr>
          <w:noProof/>
          <w:lang w:eastAsia="ru-RU"/>
        </w:rPr>
        <w:pict>
          <v:rect id="_x0000_s1084" style="position:absolute;margin-left:105.1pt;margin-top:84pt;width:19.5pt;height:18pt;z-index:251609600">
            <v:textbox style="mso-next-textbox:#_x0000_s1084">
              <w:txbxContent>
                <w:p w:rsidR="00B92B16" w:rsidRPr="00B42354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7" type="#_x0000_t32" style="position:absolute;margin-left:-24pt;margin-top:80.25pt;width:557.25pt;height:0;z-index:251612672" o:connectortype="straight"/>
        </w:pict>
      </w:r>
      <w:r>
        <w:rPr>
          <w:noProof/>
          <w:lang w:eastAsia="ru-RU"/>
        </w:rPr>
        <w:pict>
          <v:shape id="_x0000_s1086" type="#_x0000_t32" style="position:absolute;margin-left:-24pt;margin-top:67.35pt;width:557.25pt;height:0;z-index:251611648" o:connectortype="straight"/>
        </w:pict>
      </w:r>
      <w:r>
        <w:rPr>
          <w:noProof/>
          <w:lang w:eastAsia="ru-RU"/>
        </w:rPr>
        <w:pict>
          <v:rect id="_x0000_s1083" style="position:absolute;margin-left:-24pt;margin-top:-2.55pt;width:557.25pt;height:801.75pt;z-index:251608576">
            <v:textbox style="mso-next-textbox:#_x0000_s1083">
              <w:txbxContent>
                <w:p w:rsidR="00B92B16" w:rsidRPr="00B42354" w:rsidRDefault="00B92B16" w:rsidP="00B92B16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42354">
                    <w:rPr>
                      <w:b/>
                      <w:sz w:val="24"/>
                      <w:szCs w:val="24"/>
                      <w:lang w:val="uk-UA"/>
                    </w:rPr>
                    <w:t>АНКЕТА РЕЄСТРАНТА</w:t>
                  </w:r>
                </w:p>
                <w:p w:rsidR="00B92B16" w:rsidRPr="00B42354" w:rsidRDefault="00B92B16" w:rsidP="00B92B16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42354">
                    <w:rPr>
                      <w:b/>
                      <w:sz w:val="24"/>
                      <w:szCs w:val="24"/>
                      <w:lang w:val="uk-UA"/>
                    </w:rPr>
                    <w:t>(інформація для Договору)</w:t>
                  </w:r>
                </w:p>
                <w:p w:rsidR="00B92B16" w:rsidRDefault="00B92B16" w:rsidP="00B92B16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B42354">
                    <w:rPr>
                      <w:b/>
                      <w:sz w:val="24"/>
                      <w:szCs w:val="24"/>
                      <w:lang w:val="uk-UA"/>
                    </w:rPr>
                    <w:t>до  публічного договору про надання послуг реєстрації доменних імен та їх обслуговування (оферти)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Відомості про послугу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Реєстрація доменного імені          . Прошу зареєструвати доменне ім’я</w:t>
                  </w:r>
                  <w:r w:rsidR="00000E21">
                    <w:rPr>
                      <w:lang w:val="uk-UA"/>
                    </w:rPr>
                    <w:t xml:space="preserve">           </w:t>
                  </w:r>
                  <w:r>
                    <w:rPr>
                      <w:lang w:val="uk-UA"/>
                    </w:rPr>
                    <w:t>.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Відомості про</w:t>
                  </w:r>
                  <w:r w:rsidR="003776D6">
                    <w:rPr>
                      <w:b/>
                      <w:lang w:val="uk-UA"/>
                    </w:rPr>
                    <w:t xml:space="preserve"> Реєстранта –</w:t>
                  </w:r>
                  <w:r>
                    <w:rPr>
                      <w:b/>
                      <w:lang w:val="uk-UA"/>
                    </w:rPr>
                    <w:t xml:space="preserve"> юридичну особу (для підприємств і організацій)</w:t>
                  </w:r>
                </w:p>
                <w:p w:rsidR="00B92B16" w:rsidRDefault="00B92B16" w:rsidP="00B92B16">
                  <w:pPr>
                    <w:rPr>
                      <w:b/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Найменування: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організаційно-правова форма (товариство з обмеженою відповідальністю, приватне підприємство тощо)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Ідентифікаційний код (код ЄДРПОУ): 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Місцезнаходження (юридична адреса): країна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індекс                  м. Київ                  область                 м. Севастополь                Автономна Республіка Крим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області (крім м. Києва та Севастополя, АРК):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району (для населених пунктів районного підпорядкування):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міста, смт, села тощо (крім м. Києва та Севастополя):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району в населеному пункті (для міст з районним поділом):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Тип (площа, вулиця, проспект тощо) та назва: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Номер будинку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Номер корпусу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Тип приміщення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Номер приміщення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Інформація для здійснення зв’язку з юридичною особою: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номер телефону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додатковий номер телефону/факсу (за бажанням)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адреса електронної пошти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адреса сторінки в мережі Інтернет (за бажанням)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юридичної особи (ПІБ згідно ЄДРПОУ):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Посада (директор, генеральний директор тощо):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Відомості про особу, що заповнює та надає анкету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Анкета заповнюється та надається керівником юридичної особи 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Анкета заповнюється та надається представником (уповноваженою особою)  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Представник (уповноважена особа) (ПІБ):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8A7E64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Документ, на підставі якого здійснюється представництво:</w:t>
                  </w:r>
                </w:p>
                <w:p w:rsidR="008A7E64" w:rsidRDefault="008A7E64" w:rsidP="00B92B16">
                  <w:pPr>
                    <w:rPr>
                      <w:lang w:val="uk-UA"/>
                    </w:rPr>
                  </w:pPr>
                </w:p>
                <w:p w:rsidR="00B92B16" w:rsidRPr="008A7E64" w:rsidRDefault="008A7E64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Pr="008A7E64">
                    <w:rPr>
                      <w:lang w:val="uk-UA"/>
                    </w:rPr>
                    <w:t>римірник оригіналу або нотаріально засвідчена копія документа, що засвідчує повноваження</w:t>
                  </w:r>
                  <w:r w:rsidR="00B92B16" w:rsidRPr="008A7E6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представника (уповноваженої особи) додається 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Pr="00461A39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Pr="00B42354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</w:t>
                  </w:r>
                </w:p>
              </w:txbxContent>
            </v:textbox>
          </v:rect>
        </w:pict>
      </w:r>
    </w:p>
    <w:p w:rsidR="00B92B16" w:rsidRDefault="00B92B16" w:rsidP="00B92B16"/>
    <w:p w:rsidR="00B92B16" w:rsidRDefault="00000E21" w:rsidP="00B92B16">
      <w:r>
        <w:rPr>
          <w:noProof/>
          <w:lang w:eastAsia="ru-RU"/>
        </w:rPr>
        <w:pict>
          <v:rect id="_x0000_s1085" style="position:absolute;margin-left:285.9pt;margin-top:61pt;width:22pt;height:18pt;z-index:251610624">
            <v:textbox style="mso-next-textbox:#_x0000_s1085">
              <w:txbxContent>
                <w:p w:rsidR="00B92B16" w:rsidRPr="00310EC6" w:rsidRDefault="00B92B1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10259F">
        <w:rPr>
          <w:noProof/>
          <w:lang w:eastAsia="ru-RU"/>
        </w:rPr>
        <w:pict>
          <v:rect id="_x0000_s1132" style="position:absolute;margin-left:61.4pt;margin-top:747.65pt;width:22.55pt;height:18.85pt;z-index:251657728">
            <v:textbox style="mso-next-textbox:#_x0000_s1132">
              <w:txbxContent>
                <w:p w:rsidR="008A7E64" w:rsidRPr="00310EC6" w:rsidRDefault="008A7E64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B92B16" w:rsidRPr="00B92B16">
        <w:br w:type="page"/>
      </w:r>
      <w:r w:rsidR="0010259F">
        <w:rPr>
          <w:noProof/>
          <w:lang w:eastAsia="ru-RU"/>
        </w:rPr>
        <w:lastRenderedPageBreak/>
        <w:pict>
          <v:rect id="_x0000_s1121" style="position:absolute;margin-left:-24.5pt;margin-top:-3.05pt;width:557.25pt;height:801.75pt;z-index:251646464">
            <v:textbox style="mso-next-textbox:#_x0000_s1121">
              <w:txbxContent>
                <w:p w:rsidR="00B92B16" w:rsidRDefault="00B92B16" w:rsidP="00B92B16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Документи, що надаються для реєстрації доменного імені (для юридичної особи)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B92B16" w:rsidRDefault="00B92B16" w:rsidP="00B92B16">
                  <w:pPr>
                    <w:rPr>
                      <w:lang w:val="uk-UA"/>
                    </w:rPr>
                  </w:pPr>
                </w:p>
                <w:p w:rsidR="00B92B16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Копії:</w:t>
                  </w: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виписки з Єдиного державного реєстру юридичних осіб, фізичних осіб-підприємців та громадських формувань;</w:t>
                  </w: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витягу з реєстру платників єдиного податку;</w:t>
                  </w: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свідоцтва платника ПДВ;</w:t>
                  </w: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документа про перебування платника на загальній системі оподаткування;</w:t>
                  </w: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36661B">
                    <w:rPr>
                      <w:lang w:val="uk-UA"/>
                    </w:rPr>
                    <w:t>для і</w:t>
                  </w:r>
                  <w:r w:rsidR="0063538B">
                    <w:rPr>
                      <w:lang w:val="uk-UA"/>
                    </w:rPr>
                    <w:t>ноземної юридичної особи – іншого</w:t>
                  </w:r>
                  <w:r w:rsidRPr="0036661B">
                    <w:rPr>
                      <w:lang w:val="uk-UA"/>
                    </w:rPr>
                    <w:t xml:space="preserve"> документ</w:t>
                  </w:r>
                  <w:r w:rsidR="0063538B">
                    <w:rPr>
                      <w:lang w:val="uk-UA"/>
                    </w:rPr>
                    <w:t>а</w:t>
                  </w:r>
                  <w:r w:rsidRPr="0036661B">
                    <w:rPr>
                      <w:lang w:val="uk-UA"/>
                    </w:rPr>
                    <w:t xml:space="preserve"> про постановку на податковий облік у випадку ведення такого виду </w:t>
                  </w:r>
                  <w:r>
                    <w:rPr>
                      <w:lang w:val="uk-UA"/>
                    </w:rPr>
                    <w:t xml:space="preserve">                   </w:t>
                  </w: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36661B">
                    <w:rPr>
                      <w:lang w:val="uk-UA"/>
                    </w:rPr>
                    <w:t>обліку в країні нерезидента</w:t>
                  </w:r>
                  <w:r>
                    <w:rPr>
                      <w:lang w:val="uk-UA"/>
                    </w:rPr>
                    <w:t>;</w:t>
                  </w:r>
                </w:p>
                <w:p w:rsidR="0063538B" w:rsidRDefault="0063538B" w:rsidP="00B92B16">
                  <w:pPr>
                    <w:rPr>
                      <w:lang w:val="uk-UA"/>
                    </w:rPr>
                  </w:pPr>
                </w:p>
                <w:p w:rsidR="0063538B" w:rsidRDefault="0063538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63538B">
                    <w:rPr>
                      <w:lang w:val="uk-UA"/>
                    </w:rPr>
                    <w:t>протокол</w:t>
                  </w:r>
                  <w:r>
                    <w:rPr>
                      <w:lang w:val="uk-UA"/>
                    </w:rPr>
                    <w:t>у</w:t>
                  </w:r>
                  <w:r w:rsidRPr="0063538B">
                    <w:rPr>
                      <w:lang w:val="uk-UA"/>
                    </w:rPr>
                    <w:t xml:space="preserve"> загальних зборів засновників/учасників про призначення на посаду особи</w:t>
                  </w:r>
                  <w:r>
                    <w:rPr>
                      <w:lang w:val="uk-UA"/>
                    </w:rPr>
                    <w:t xml:space="preserve"> (керівника)</w:t>
                  </w:r>
                  <w:r w:rsidRPr="0063538B">
                    <w:rPr>
                      <w:lang w:val="uk-UA"/>
                    </w:rPr>
                    <w:t xml:space="preserve">, яка на підставі </w:t>
                  </w:r>
                  <w:r>
                    <w:rPr>
                      <w:lang w:val="uk-UA"/>
                    </w:rPr>
                    <w:t xml:space="preserve">         </w:t>
                  </w:r>
                </w:p>
                <w:p w:rsidR="0063538B" w:rsidRDefault="0063538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63538B">
                    <w:rPr>
                      <w:lang w:val="uk-UA"/>
                    </w:rPr>
                    <w:t>Статуту має право діяти від імені юридичної особи без довіреності</w:t>
                  </w:r>
                  <w:r>
                    <w:rPr>
                      <w:lang w:val="uk-UA"/>
                    </w:rPr>
                    <w:t>;</w:t>
                  </w:r>
                </w:p>
                <w:p w:rsidR="0063538B" w:rsidRDefault="0063538B" w:rsidP="00B92B16">
                  <w:pPr>
                    <w:rPr>
                      <w:lang w:val="uk-UA"/>
                    </w:rPr>
                  </w:pPr>
                </w:p>
                <w:p w:rsidR="0063538B" w:rsidRDefault="0063538B" w:rsidP="0063538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63538B">
                    <w:rPr>
                      <w:lang w:val="uk-UA"/>
                    </w:rPr>
                    <w:t>рішення єдиного учасника або інший документ про призначення на посаду особи</w:t>
                  </w:r>
                  <w:r>
                    <w:rPr>
                      <w:lang w:val="uk-UA"/>
                    </w:rPr>
                    <w:t xml:space="preserve"> (керівника)</w:t>
                  </w:r>
                  <w:r w:rsidRPr="0063538B">
                    <w:rPr>
                      <w:lang w:val="uk-UA"/>
                    </w:rPr>
                    <w:t xml:space="preserve">, яка на підставі Статуту </w:t>
                  </w:r>
                </w:p>
                <w:p w:rsidR="0063538B" w:rsidRDefault="0063538B" w:rsidP="0063538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63538B">
                    <w:rPr>
                      <w:lang w:val="uk-UA"/>
                    </w:rPr>
                    <w:t>має право діяти від імені юридичної особи без довіреності</w:t>
                  </w:r>
                  <w:r>
                    <w:rPr>
                      <w:lang w:val="uk-UA"/>
                    </w:rPr>
                    <w:t>;</w:t>
                  </w:r>
                </w:p>
                <w:p w:rsidR="0063538B" w:rsidRDefault="0063538B" w:rsidP="0063538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</w:p>
                <w:p w:rsidR="0063538B" w:rsidRDefault="0063538B" w:rsidP="0063538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наказу</w:t>
                  </w:r>
                  <w:r w:rsidRPr="0063538B">
                    <w:rPr>
                      <w:lang w:val="uk-UA"/>
                    </w:rPr>
                    <w:t xml:space="preserve"> про призначення на посаду особи</w:t>
                  </w:r>
                  <w:r>
                    <w:rPr>
                      <w:lang w:val="uk-UA"/>
                    </w:rPr>
                    <w:t xml:space="preserve"> (керівника);</w:t>
                  </w:r>
                </w:p>
                <w:p w:rsidR="0063538B" w:rsidRDefault="0063538B" w:rsidP="0063538B">
                  <w:pPr>
                    <w:rPr>
                      <w:lang w:val="uk-UA"/>
                    </w:rPr>
                  </w:pPr>
                </w:p>
                <w:p w:rsidR="003438F0" w:rsidRDefault="0063538B" w:rsidP="0063538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Pr="0063538B">
                    <w:rPr>
                      <w:lang w:val="uk-UA"/>
                    </w:rPr>
                    <w:t>виписки з положення про філію/представництво про заснування відокремленого підрозділу</w:t>
                  </w:r>
                  <w:r>
                    <w:rPr>
                      <w:lang w:val="uk-UA"/>
                    </w:rPr>
                    <w:t xml:space="preserve"> (</w:t>
                  </w:r>
                  <w:r w:rsidRPr="003438F0">
                    <w:rPr>
                      <w:lang w:val="uk-UA"/>
                    </w:rPr>
                    <w:t xml:space="preserve">для відокремлених </w:t>
                  </w:r>
                </w:p>
                <w:p w:rsidR="0063538B" w:rsidRDefault="003438F0" w:rsidP="0063538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</w:t>
                  </w:r>
                  <w:r w:rsidR="0063538B" w:rsidRPr="003438F0">
                    <w:rPr>
                      <w:lang w:val="uk-UA"/>
                    </w:rPr>
                    <w:t>підрозділів юридичних осіб додатково</w:t>
                  </w:r>
                  <w:r w:rsidR="008A7E64">
                    <w:rPr>
                      <w:lang w:val="uk-UA"/>
                    </w:rPr>
                    <w:t>).</w:t>
                  </w:r>
                </w:p>
                <w:p w:rsidR="008A7E64" w:rsidRDefault="008A7E64" w:rsidP="0063538B">
                  <w:pPr>
                    <w:rPr>
                      <w:lang w:val="uk-UA"/>
                    </w:rPr>
                  </w:pPr>
                </w:p>
                <w:p w:rsidR="008A7E64" w:rsidRDefault="008A7E64" w:rsidP="0063538B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Згода на збір та обробку персональних даних для реєстрації доменного імені</w:t>
                  </w:r>
                </w:p>
                <w:p w:rsidR="008A7E64" w:rsidRDefault="008A7E64" w:rsidP="0063538B">
                  <w:pPr>
                    <w:rPr>
                      <w:b/>
                      <w:lang w:val="uk-UA"/>
                    </w:rPr>
                  </w:pPr>
                </w:p>
                <w:p w:rsidR="008A7E64" w:rsidRDefault="003776D6" w:rsidP="003776D6">
                  <w:pPr>
                    <w:jc w:val="both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 xml:space="preserve">             </w:t>
                  </w:r>
                  <w:r w:rsidRPr="003776D6">
                    <w:rPr>
                      <w:rFonts w:eastAsia="Arial"/>
                      <w:lang w:val="uk-UA"/>
                    </w:rPr>
                    <w:t>Надаю згоду та дозвіл на збір, обробку та зберігання персональних даних в розумінні Закону України «Про захист персональних даних» та/або Регламент</w:t>
                  </w:r>
                  <w:r>
                    <w:rPr>
                      <w:rFonts w:eastAsia="Arial"/>
                      <w:lang w:val="uk-UA"/>
                    </w:rPr>
                    <w:t>у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Європейського парламенту  і Ради (ЄС)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 (Загальний регламент про захист даних). При цьому, </w:t>
                  </w:r>
                  <w:r>
                    <w:rPr>
                      <w:rFonts w:eastAsia="Arial"/>
                      <w:lang w:val="uk-UA"/>
                    </w:rPr>
                    <w:t>підтверджую,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що ознайомлений зі своїми правами, визначеними чинним законодавством України та/або Загальним регламентом про захист даних. Обробка персональних даних включає, але не обмежується, збиранням, реєстрацією, накопиченням, зберіганням, адаптуванням, зміною, поновленням, використанням і поширенням, в тому числі і передачею, знеособленням, знищенням персональних даних, в тому числі публічним опублікуванням в мережі Інтернет з використанням WHOIS-сервісу та/або подібних сервісів в мережі Інтернет. </w:t>
                  </w:r>
                  <w:r>
                    <w:rPr>
                      <w:rFonts w:eastAsia="Arial"/>
                      <w:lang w:val="uk-UA"/>
                    </w:rPr>
                    <w:t>Погоджуюсь</w:t>
                  </w:r>
                  <w:r w:rsidRPr="003776D6">
                    <w:rPr>
                      <w:rFonts w:eastAsia="Arial"/>
                      <w:lang w:val="uk-UA"/>
                    </w:rPr>
                    <w:t>, що володілець та/або розпорядник Реєстру та/або Реєстратор не зобов’язані отримувати жодної додаткової згоди для передачі персональних даних Реєстранта та/або наданих персональних даних третіх осіб від Реєстратора до адміністратора, в тому числі з метою передачі персональних даних з метою подальшого обслуговування до нового Реєстратора.</w:t>
                  </w:r>
                </w:p>
                <w:p w:rsidR="003776D6" w:rsidRPr="003776D6" w:rsidRDefault="003776D6" w:rsidP="003776D6">
                  <w:pPr>
                    <w:tabs>
                      <w:tab w:val="right" w:pos="9928"/>
                    </w:tabs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>Визнаю та підтверджую</w:t>
                  </w:r>
                  <w:r w:rsidRPr="003776D6">
                    <w:rPr>
                      <w:rFonts w:eastAsia="Arial"/>
                      <w:lang w:val="uk-UA"/>
                    </w:rPr>
                    <w:t xml:space="preserve">, що </w:t>
                  </w:r>
                  <w:r>
                    <w:rPr>
                      <w:rFonts w:eastAsia="Arial"/>
                      <w:lang w:val="uk-UA"/>
                    </w:rPr>
                    <w:t>повідомлений та погоджую</w:t>
                  </w:r>
                  <w:r w:rsidRPr="003776D6">
                    <w:rPr>
                      <w:rFonts w:eastAsia="Arial"/>
                      <w:lang w:val="uk-UA"/>
                    </w:rPr>
                    <w:t>ся:</w:t>
                  </w:r>
                </w:p>
                <w:p w:rsidR="003776D6" w:rsidRPr="003776D6" w:rsidRDefault="003776D6" w:rsidP="003776D6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із складом та змістом персональних даних, які надаватимуться, оброблятимуться та зберігатимуться;</w:t>
                  </w:r>
                </w:p>
                <w:p w:rsidR="003776D6" w:rsidRPr="003776D6" w:rsidRDefault="003776D6" w:rsidP="003776D6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про права, як суб’єкта персональних даних, які передбачені чинним законодавством України та/або Загальним регламентом про захист даних;</w:t>
                  </w:r>
                </w:p>
                <w:p w:rsidR="003776D6" w:rsidRPr="003776D6" w:rsidRDefault="003776D6" w:rsidP="003776D6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цілями та метою збору, обробки та зберігання, для яких призначаються персональні дані, а також правовими підставами;</w:t>
                  </w:r>
                </w:p>
                <w:p w:rsidR="003776D6" w:rsidRDefault="003776D6" w:rsidP="003776D6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з подальшою передачею Реєстратором персональних даних адміністратору домену, з яким Реєстратором укладений відповідний договір, як розпорядником персональних даних з метою виконання умов цього Договору;</w:t>
                  </w:r>
                </w:p>
                <w:p w:rsidR="003776D6" w:rsidRPr="003776D6" w:rsidRDefault="003776D6" w:rsidP="003776D6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зі зберіганням Реєстратором та/або адміністратором домену наданих персональних даних Реєстранта та/або Реселера, в тому числі після видалення домену з Реєстру протягом строку позовної давності, визначеної законом, а також за необхідності використовувати їх як доказ з метою захисту своїх прав та інтересів, в тому числі у справах за участю Реєстранта та/або Реселера та Реєстратора.</w:t>
                  </w:r>
                </w:p>
                <w:p w:rsidR="003776D6" w:rsidRDefault="003776D6" w:rsidP="003776D6">
                  <w:pPr>
                    <w:ind w:left="567"/>
                    <w:jc w:val="both"/>
                    <w:rPr>
                      <w:rFonts w:eastAsia="Arial"/>
                      <w:lang w:val="uk-UA"/>
                    </w:rPr>
                  </w:pPr>
                </w:p>
                <w:p w:rsidR="0063538B" w:rsidRDefault="003776D6" w:rsidP="003776D6">
                  <w:pPr>
                    <w:jc w:val="both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 xml:space="preserve">            </w:t>
                  </w:r>
                  <w:r w:rsidRPr="003776D6">
                    <w:rPr>
                      <w:rFonts w:eastAsia="Arial"/>
                      <w:lang w:val="uk-UA"/>
                    </w:rPr>
                    <w:t xml:space="preserve">Надаючи персональні дані третіх осіб, зокрема, в якості адміністративного та/або технічного контактів, </w:t>
                  </w:r>
                  <w:r w:rsidR="00776C85">
                    <w:rPr>
                      <w:rFonts w:eastAsia="Arial"/>
                      <w:lang w:val="uk-UA"/>
                    </w:rPr>
                    <w:t>гарантую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наявність прав та повноважень надават</w:t>
                  </w:r>
                  <w:r w:rsidR="00776C85">
                    <w:rPr>
                      <w:rFonts w:eastAsia="Arial"/>
                      <w:lang w:val="uk-UA"/>
                    </w:rPr>
                    <w:t>и таку інформацію та підтверджую</w:t>
                  </w:r>
                  <w:r w:rsidRPr="003776D6">
                    <w:rPr>
                      <w:rFonts w:eastAsia="Arial"/>
                      <w:lang w:val="uk-UA"/>
                    </w:rPr>
                    <w:t xml:space="preserve">, що передача цих даних здійснюється у відповідності до вимог чинного законодавства та/або Загального регламента про захист даних і не порушує права таких осіб. </w:t>
                  </w:r>
                  <w:r w:rsidR="00776C85">
                    <w:rPr>
                      <w:rFonts w:eastAsia="Arial"/>
                      <w:lang w:val="uk-UA"/>
                    </w:rPr>
                    <w:t>Приймаю обов’язок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самостійно повідомляти третіх осіб про склад та зміст переданих персональних даних, про мету та цілі збору, обробки та зберігання цих даних та про порядок реалізації їх прав щодо персональних даних. </w:t>
                  </w:r>
                </w:p>
                <w:p w:rsidR="00776C85" w:rsidRDefault="00776C85" w:rsidP="003776D6">
                  <w:pPr>
                    <w:jc w:val="both"/>
                    <w:rPr>
                      <w:rFonts w:eastAsia="Arial"/>
                      <w:lang w:val="uk-UA"/>
                    </w:rPr>
                  </w:pPr>
                  <w:bookmarkStart w:id="0" w:name="_GoBack"/>
                  <w:bookmarkEnd w:id="0"/>
                </w:p>
                <w:p w:rsidR="00776C85" w:rsidRDefault="00776C85" w:rsidP="003776D6">
                  <w:pPr>
                    <w:jc w:val="both"/>
                    <w:rPr>
                      <w:rFonts w:eastAsia="Arial"/>
                      <w:lang w:val="uk-UA"/>
                    </w:rPr>
                  </w:pPr>
                </w:p>
                <w:p w:rsidR="00776C85" w:rsidRDefault="00776C85" w:rsidP="003776D6">
                  <w:pPr>
                    <w:jc w:val="both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>__________________________________                     ____________________________                                ___________________</w:t>
                  </w:r>
                </w:p>
                <w:p w:rsidR="00776C85" w:rsidRPr="00776C85" w:rsidRDefault="00776C85" w:rsidP="003776D6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776C85">
                    <w:rPr>
                      <w:sz w:val="16"/>
                      <w:szCs w:val="16"/>
                      <w:lang w:val="uk-UA"/>
                    </w:rPr>
                    <w:t xml:space="preserve">                           (посада)         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  <w:t xml:space="preserve">      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</w:t>
                  </w:r>
                  <w:r w:rsidR="00C575CB">
                    <w:rPr>
                      <w:sz w:val="16"/>
                      <w:szCs w:val="16"/>
                      <w:lang w:val="uk-UA"/>
                    </w:rPr>
                    <w:t xml:space="preserve">       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>(ПІБ</w:t>
                  </w:r>
                  <w:r w:rsidR="00C575CB">
                    <w:rPr>
                      <w:sz w:val="16"/>
                      <w:szCs w:val="16"/>
                      <w:lang w:val="uk-UA"/>
                    </w:rPr>
                    <w:t xml:space="preserve"> та підпис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 xml:space="preserve">)                        </w:t>
                  </w:r>
                  <w:r w:rsidR="00C575CB">
                    <w:rPr>
                      <w:sz w:val="16"/>
                      <w:szCs w:val="16"/>
                      <w:lang w:val="uk-UA"/>
                    </w:rPr>
                    <w:tab/>
                  </w:r>
                  <w:r w:rsidR="00C575CB">
                    <w:rPr>
                      <w:sz w:val="16"/>
                      <w:szCs w:val="16"/>
                      <w:lang w:val="uk-UA"/>
                    </w:rPr>
                    <w:tab/>
                  </w:r>
                  <w:r w:rsidR="00C575CB">
                    <w:rPr>
                      <w:sz w:val="16"/>
                      <w:szCs w:val="16"/>
                      <w:lang w:val="uk-UA"/>
                    </w:rPr>
                    <w:tab/>
                    <w:t xml:space="preserve">       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 xml:space="preserve">(дата)                                                          </w:t>
                  </w:r>
                </w:p>
                <w:p w:rsidR="0063538B" w:rsidRDefault="0063538B" w:rsidP="00B92B16">
                  <w:pPr>
                    <w:rPr>
                      <w:lang w:val="uk-UA"/>
                    </w:rPr>
                  </w:pPr>
                </w:p>
                <w:p w:rsidR="0036661B" w:rsidRDefault="0036661B" w:rsidP="00B92B16">
                  <w:pPr>
                    <w:rPr>
                      <w:lang w:val="uk-UA"/>
                    </w:rPr>
                  </w:pPr>
                </w:p>
                <w:p w:rsidR="0036661B" w:rsidRPr="00B42354" w:rsidRDefault="0036661B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B92B16" w:rsidRPr="00B92B16" w:rsidRDefault="0010259F" w:rsidP="00B92B16">
      <w:r>
        <w:rPr>
          <w:noProof/>
          <w:lang w:eastAsia="ru-RU"/>
        </w:rPr>
        <w:pict>
          <v:shape id="_x0000_s1122" type="#_x0000_t32" style="position:absolute;margin-left:-24.5pt;margin-top:5.35pt;width:557.25pt;height:0;z-index:251647488" o:connectortype="straight"/>
        </w:pict>
      </w:r>
    </w:p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23" style="position:absolute;margin-left:-17.05pt;margin-top:9.2pt;width:22.55pt;height:18.85pt;z-index:251648512">
            <v:textbox style="mso-next-textbox:#_x0000_s1123">
              <w:txbxContent>
                <w:p w:rsidR="0036661B" w:rsidRPr="00310EC6" w:rsidRDefault="0036661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24" style="position:absolute;margin-left:-17.05pt;margin-top:8.25pt;width:22.55pt;height:18.85pt;z-index:251649536">
            <v:textbox style="mso-next-textbox:#_x0000_s1124">
              <w:txbxContent>
                <w:p w:rsidR="0036661B" w:rsidRPr="00310EC6" w:rsidRDefault="0036661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25" style="position:absolute;margin-left:-17.05pt;margin-top:7.8pt;width:22.55pt;height:18.85pt;z-index:251650560">
            <v:textbox style="mso-next-textbox:#_x0000_s1125">
              <w:txbxContent>
                <w:p w:rsidR="0036661B" w:rsidRPr="00310EC6" w:rsidRDefault="0036661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26" style="position:absolute;margin-left:-17.05pt;margin-top:6.85pt;width:22.55pt;height:18.85pt;z-index:251651584">
            <v:textbox style="mso-next-textbox:#_x0000_s1126">
              <w:txbxContent>
                <w:p w:rsidR="0036661B" w:rsidRPr="00310EC6" w:rsidRDefault="0036661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27" style="position:absolute;margin-left:-17.05pt;margin-top:8pt;width:22.55pt;height:18.85pt;z-index:251652608">
            <v:textbox style="mso-next-textbox:#_x0000_s1127">
              <w:txbxContent>
                <w:p w:rsidR="0036661B" w:rsidRPr="00310EC6" w:rsidRDefault="0036661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28" style="position:absolute;margin-left:-17.05pt;margin-top:6.85pt;width:22.55pt;height:18.85pt;z-index:251653632">
            <v:textbox style="mso-next-textbox:#_x0000_s1128">
              <w:txbxContent>
                <w:p w:rsidR="0063538B" w:rsidRPr="00310EC6" w:rsidRDefault="0063538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29" style="position:absolute;margin-left:-17.05pt;margin-top:7.75pt;width:22.55pt;height:18.85pt;z-index:251654656">
            <v:textbox style="mso-next-textbox:#_x0000_s1129">
              <w:txbxContent>
                <w:p w:rsidR="0063538B" w:rsidRPr="00310EC6" w:rsidRDefault="0063538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Pr="00B92B16" w:rsidRDefault="00B92B16" w:rsidP="00B92B16"/>
    <w:p w:rsidR="00B92B16" w:rsidRPr="00B92B16" w:rsidRDefault="0010259F" w:rsidP="00B92B16">
      <w:r>
        <w:rPr>
          <w:noProof/>
          <w:lang w:eastAsia="ru-RU"/>
        </w:rPr>
        <w:pict>
          <v:rect id="_x0000_s1130" style="position:absolute;margin-left:-17.05pt;margin-top:8.15pt;width:22.55pt;height:18.85pt;z-index:251655680">
            <v:textbox style="mso-next-textbox:#_x0000_s1130">
              <w:txbxContent>
                <w:p w:rsidR="0063538B" w:rsidRPr="00310EC6" w:rsidRDefault="0063538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Pr="00B92B16" w:rsidRDefault="00B92B16" w:rsidP="00B92B16"/>
    <w:p w:rsidR="00B92B16" w:rsidRDefault="0010259F" w:rsidP="00B92B16">
      <w:r>
        <w:rPr>
          <w:noProof/>
          <w:lang w:eastAsia="ru-RU"/>
        </w:rPr>
        <w:pict>
          <v:rect id="_x0000_s1131" style="position:absolute;margin-left:-17.05pt;margin-top:8.25pt;width:22.55pt;height:18.85pt;z-index:251656704">
            <v:textbox style="mso-next-textbox:#_x0000_s1131">
              <w:txbxContent>
                <w:p w:rsidR="0063538B" w:rsidRPr="00310EC6" w:rsidRDefault="0063538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92B16" w:rsidRDefault="00B92B16" w:rsidP="00B92B16">
      <w:pPr>
        <w:tabs>
          <w:tab w:val="left" w:pos="4363"/>
        </w:tabs>
      </w:pPr>
      <w:r>
        <w:tab/>
      </w:r>
    </w:p>
    <w:p w:rsidR="00C575CB" w:rsidRDefault="0010259F" w:rsidP="00B92B16">
      <w:pPr>
        <w:tabs>
          <w:tab w:val="left" w:pos="4363"/>
        </w:tabs>
      </w:pPr>
      <w:r>
        <w:rPr>
          <w:noProof/>
          <w:lang w:eastAsia="ru-RU"/>
        </w:rPr>
        <w:pict>
          <v:rect id="_x0000_s1136" style="position:absolute;margin-left:-17.05pt;margin-top:332.4pt;width:22.55pt;height:18.85pt;z-index:251661824">
            <v:textbox style="mso-next-textbox:#_x0000_s1136">
              <w:txbxContent>
                <w:p w:rsidR="003776D6" w:rsidRPr="00310EC6" w:rsidRDefault="003776D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-17.05pt;margin-top:41.75pt;width:22.55pt;height:18.85pt;z-index:251660800">
            <v:textbox style="mso-next-textbox:#_x0000_s1135">
              <w:txbxContent>
                <w:p w:rsidR="003776D6" w:rsidRPr="00310EC6" w:rsidRDefault="003776D6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4" type="#_x0000_t32" style="position:absolute;margin-left:-24.5pt;margin-top:38.5pt;width:557.25pt;height:0;z-index:251659776" o:connectortype="straight"/>
        </w:pict>
      </w:r>
      <w:r>
        <w:rPr>
          <w:noProof/>
          <w:lang w:eastAsia="ru-RU"/>
        </w:rPr>
        <w:pict>
          <v:shape id="_x0000_s1133" type="#_x0000_t32" style="position:absolute;margin-left:-24.5pt;margin-top:15.95pt;width:557.25pt;height:0;z-index:251658752" o:connectortype="straight"/>
        </w:pict>
      </w:r>
      <w:r w:rsidR="00B92B16">
        <w:br w:type="page"/>
      </w:r>
      <w:r>
        <w:rPr>
          <w:noProof/>
          <w:lang w:eastAsia="ru-RU"/>
        </w:rPr>
        <w:lastRenderedPageBreak/>
        <w:pict>
          <v:rect id="_x0000_s1177" style="position:absolute;margin-left:-17.1pt;margin-top:763.7pt;width:22.55pt;height:18.85pt;z-index:251702784">
            <v:textbox style="mso-next-textbox:#_x0000_s1177">
              <w:txbxContent>
                <w:p w:rsidR="00500489" w:rsidRPr="00310EC6" w:rsidRDefault="0050048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6" style="position:absolute;margin-left:-17.1pt;margin-top:741.65pt;width:22.55pt;height:18.85pt;z-index:251701760">
            <v:textbox style="mso-next-textbox:#_x0000_s1176">
              <w:txbxContent>
                <w:p w:rsidR="00500489" w:rsidRPr="00310EC6" w:rsidRDefault="0050048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5" style="position:absolute;margin-left:-17.1pt;margin-top:719.1pt;width:22.55pt;height:18.85pt;z-index:251700736">
            <v:textbox style="mso-next-textbox:#_x0000_s1175">
              <w:txbxContent>
                <w:p w:rsidR="00500489" w:rsidRPr="00310EC6" w:rsidRDefault="0050048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4" style="position:absolute;margin-left:-17.1pt;margin-top:697.05pt;width:22.55pt;height:18.85pt;z-index:251699712">
            <v:textbox style="mso-next-textbox:#_x0000_s1174">
              <w:txbxContent>
                <w:p w:rsidR="00500489" w:rsidRPr="00310EC6" w:rsidRDefault="0050048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3" type="#_x0000_t32" style="position:absolute;margin-left:-24.5pt;margin-top:670.75pt;width:557.25pt;height:0;z-index:251698688" o:connectortype="straight"/>
        </w:pict>
      </w:r>
      <w:r>
        <w:rPr>
          <w:noProof/>
          <w:lang w:eastAsia="ru-RU"/>
        </w:rPr>
        <w:pict>
          <v:shape id="_x0000_s1172" type="#_x0000_t32" style="position:absolute;margin-left:-24.5pt;margin-top:657.35pt;width:557.25pt;height:.5pt;z-index:251697664" o:connectortype="straight"/>
        </w:pict>
      </w:r>
      <w:r>
        <w:rPr>
          <w:noProof/>
          <w:lang w:eastAsia="ru-RU"/>
        </w:rPr>
        <w:pict>
          <v:rect id="_x0000_s1171" style="position:absolute;margin-left:72.65pt;margin-top:634.75pt;width:22.55pt;height:18.85pt;z-index:251696640">
            <v:textbox style="mso-next-textbox:#_x0000_s1171">
              <w:txbxContent>
                <w:p w:rsidR="0090334D" w:rsidRPr="00310EC6" w:rsidRDefault="0090334D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7" style="position:absolute;margin-left:310.7pt;margin-top:525.7pt;width:22.55pt;height:18.85pt;z-index:251692544">
            <v:textbox style="mso-next-textbox:#_x0000_s1167">
              <w:txbxContent>
                <w:p w:rsidR="0090334D" w:rsidRPr="00310EC6" w:rsidRDefault="0090334D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0" style="position:absolute;margin-left:238.15pt;margin-top:597.1pt;width:290.15pt;height:18.3pt;z-index:251695616">
            <v:textbox style="mso-next-textbox:#_x0000_s1170">
              <w:txbxContent>
                <w:p w:rsidR="0090334D" w:rsidRPr="001E01DA" w:rsidRDefault="0090334D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9" style="position:absolute;margin-left:210.75pt;margin-top:573pt;width:317.55pt;height:18.3pt;z-index:251694592">
            <v:textbox style="mso-next-textbox:#_x0000_s1169">
              <w:txbxContent>
                <w:p w:rsidR="0090334D" w:rsidRPr="001E01DA" w:rsidRDefault="0090334D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8" style="position:absolute;margin-left:323.05pt;margin-top:548.25pt;width:22.55pt;height:18.85pt;z-index:251693568">
            <v:textbox style="mso-next-textbox:#_x0000_s1168">
              <w:txbxContent>
                <w:p w:rsidR="0090334D" w:rsidRPr="00310EC6" w:rsidRDefault="0090334D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5" style="position:absolute;margin-left:261.8pt;margin-top:157.05pt;width:177.85pt;height:17.2pt;z-index:251671040">
            <v:textbox style="mso-next-textbox:#_x0000_s1145">
              <w:txbxContent>
                <w:p w:rsidR="00484169" w:rsidRPr="004804ED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6" type="#_x0000_t32" style="position:absolute;margin-left:-24.5pt;margin-top:521.4pt;width:557.25pt;height:0;z-index:251691520" o:connectortype="straight"/>
        </w:pict>
      </w:r>
      <w:r>
        <w:rPr>
          <w:noProof/>
          <w:lang w:eastAsia="ru-RU"/>
        </w:rPr>
        <w:pict>
          <v:shape id="_x0000_s1165" type="#_x0000_t32" style="position:absolute;margin-left:-24.5pt;margin-top:508.5pt;width:557.25pt;height:0;z-index:251690496" o:connectortype="straight"/>
        </w:pict>
      </w:r>
      <w:r>
        <w:rPr>
          <w:noProof/>
          <w:lang w:eastAsia="ru-RU"/>
        </w:rPr>
        <w:pict>
          <v:rect id="_x0000_s1163" style="position:absolute;margin-left:210.75pt;margin-top:476.2pt;width:317.55pt;height:18.3pt;z-index:251689472">
            <v:textbox style="mso-next-textbox:#_x0000_s1163">
              <w:txbxContent>
                <w:p w:rsidR="00484169" w:rsidRPr="001E01DA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2" style="position:absolute;margin-left:-17.1pt;margin-top:452.05pt;width:545.4pt;height:19.9pt;z-index:251688448">
            <v:textbox style="mso-next-textbox:#_x0000_s1162">
              <w:txbxContent>
                <w:p w:rsidR="00484169" w:rsidRDefault="00484169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61" style="position:absolute;margin-left:266.6pt;margin-top:416.55pt;width:180.55pt;height:18.3pt;z-index:251687424">
            <v:textbox style="mso-next-textbox:#_x0000_s1161">
              <w:txbxContent>
                <w:p w:rsidR="00484169" w:rsidRDefault="00484169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60" style="position:absolute;margin-left:-17.1pt;margin-top:416.55pt;width:180.55pt;height:18.3pt;z-index:251686400">
            <v:textbox style="mso-next-textbox:#_x0000_s1160">
              <w:txbxContent>
                <w:p w:rsidR="00484169" w:rsidRDefault="00484169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59" style="position:absolute;margin-left:410.05pt;margin-top:370.9pt;width:89.75pt;height:19.35pt;z-index:251685376">
            <v:textbox style="mso-next-textbox:#_x0000_s1159">
              <w:txbxContent>
                <w:p w:rsidR="00484169" w:rsidRDefault="00484169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58" style="position:absolute;margin-left:261.65pt;margin-top:370.9pt;width:89.75pt;height:19.35pt;z-index:251684352">
            <v:textbox style="mso-next-textbox:#_x0000_s1158">
              <w:txbxContent>
                <w:p w:rsidR="00484169" w:rsidRPr="001E01DA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7" style="position:absolute;margin-left:-17.1pt;margin-top:370.9pt;width:89.75pt;height:19.35pt;z-index:251683328">
            <v:textbox style="mso-next-textbox:#_x0000_s1157">
              <w:txbxContent>
                <w:p w:rsidR="00484169" w:rsidRDefault="00484169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56" style="position:absolute;margin-left:111.85pt;margin-top:370.9pt;width:89.75pt;height:19.35pt;z-index:251682304">
            <v:textbox style="mso-next-textbox:#_x0000_s1156">
              <w:txbxContent>
                <w:p w:rsidR="00484169" w:rsidRDefault="00484169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55" style="position:absolute;margin-left:-17.1pt;margin-top:336.5pt;width:545.4pt;height:19.9pt;z-index:251681280">
            <v:textbox style="mso-next-textbox:#_x0000_s1155">
              <w:txbxContent>
                <w:p w:rsidR="00484169" w:rsidRDefault="00484169" w:rsidP="00B92B16"/>
              </w:txbxContent>
            </v:textbox>
          </v:rect>
        </w:pict>
      </w:r>
      <w:r>
        <w:rPr>
          <w:noProof/>
          <w:lang w:eastAsia="ru-RU"/>
        </w:rPr>
        <w:pict>
          <v:rect id="_x0000_s1154" style="position:absolute;margin-left:-17.1pt;margin-top:302.1pt;width:545.4pt;height:18.85pt;z-index:251680256">
            <v:textbox style="mso-next-textbox:#_x0000_s1154">
              <w:txbxContent>
                <w:p w:rsidR="00484169" w:rsidRPr="004804ED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3" style="position:absolute;margin-left:-17.1pt;margin-top:266.65pt;width:545.4pt;height:18.8pt;z-index:251679232">
            <v:textbox style="mso-next-textbox:#_x0000_s1153">
              <w:txbxContent>
                <w:p w:rsidR="00484169" w:rsidRPr="004804ED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2" style="position:absolute;margin-left:-17.1pt;margin-top:233.35pt;width:545.4pt;height:19.85pt;z-index:251678208">
            <v:textbox style="mso-next-textbox:#_x0000_s1152">
              <w:txbxContent>
                <w:p w:rsidR="00484169" w:rsidRPr="004804ED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1" style="position:absolute;margin-left:216.1pt;margin-top:203.8pt;width:279.4pt;height:16.65pt;z-index:251677184">
            <v:textbox style="mso-next-textbox:#_x0000_s1151">
              <w:txbxContent>
                <w:p w:rsidR="00484169" w:rsidRPr="004804ED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0" style="position:absolute;margin-left:345.6pt;margin-top:179.05pt;width:22.55pt;height:18.85pt;z-index:251676160">
            <v:textbox style="mso-next-textbox:#_x0000_s1150">
              <w:txbxContent>
                <w:p w:rsidR="00484169" w:rsidRPr="00310EC6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9" style="position:absolute;margin-left:238.15pt;margin-top:179.05pt;width:23.65pt;height:18.85pt;z-index:251675136">
            <v:textbox style="mso-next-textbox:#_x0000_s1149">
              <w:txbxContent>
                <w:p w:rsidR="00484169" w:rsidRPr="00310EC6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8" style="position:absolute;margin-left:163.45pt;margin-top:179.05pt;width:23.65pt;height:18.85pt;z-index:251674112">
            <v:textbox style="mso-next-textbox:#_x0000_s1148">
              <w:txbxContent>
                <w:p w:rsidR="00484169" w:rsidRPr="00310EC6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7" style="position:absolute;margin-left:88.75pt;margin-top:179.05pt;width:23.1pt;height:18.85pt;z-index:251673088">
            <v:textbox style="mso-next-textbox:#_x0000_s1147">
              <w:txbxContent>
                <w:p w:rsidR="00484169" w:rsidRPr="00310EC6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6" style="position:absolute;margin-left:-17.1pt;margin-top:179.05pt;width:56.45pt;height:18.85pt;z-index:251672064">
            <v:textbox style="mso-next-textbox:#_x0000_s1146">
              <w:txbxContent>
                <w:p w:rsidR="00484169" w:rsidRPr="00310EC6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4" style="position:absolute;margin-left:77.45pt;margin-top:132.9pt;width:447.65pt;height:18.3pt;z-index:251670016">
            <v:textbox style="mso-next-textbox:#_x0000_s1144">
              <w:txbxContent>
                <w:p w:rsidR="00484169" w:rsidRPr="001E01DA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3" style="position:absolute;margin-left:155.9pt;margin-top:110.9pt;width:173.6pt;height:18.3pt;z-index:251668992">
            <v:textbox style="mso-next-textbox:#_x0000_s1143">
              <w:txbxContent>
                <w:p w:rsidR="00484169" w:rsidRPr="001E01DA" w:rsidRDefault="00484169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2" style="position:absolute;margin-left:333.25pt;margin-top:89.9pt;width:191.85pt;height:18.3pt;z-index:251667968">
            <v:textbox style="mso-next-textbox:#_x0000_s1142">
              <w:txbxContent>
                <w:p w:rsidR="008A728C" w:rsidRPr="001E01DA" w:rsidRDefault="008A728C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1" style="position:absolute;margin-left:132.35pt;margin-top:67.85pt;width:392.75pt;height:18.3pt;z-index:251666944">
            <v:textbox style="mso-next-textbox:#_x0000_s1141">
              <w:txbxContent>
                <w:p w:rsidR="008A728C" w:rsidRPr="001E01DA" w:rsidRDefault="008A728C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0" style="position:absolute;margin-left:132.35pt;margin-top:43.7pt;width:392.75pt;height:18.3pt;z-index:251665920">
            <v:textbox style="mso-next-textbox:#_x0000_s1140">
              <w:txbxContent>
                <w:p w:rsidR="008A728C" w:rsidRPr="001E01DA" w:rsidRDefault="008A728C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9" style="position:absolute;margin-left:132.35pt;margin-top:20.05pt;width:392.75pt;height:18.3pt;z-index:251664896">
            <v:textbox style="mso-next-textbox:#_x0000_s1139">
              <w:txbxContent>
                <w:p w:rsidR="008A728C" w:rsidRPr="001E01DA" w:rsidRDefault="008A728C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8" type="#_x0000_t32" style="position:absolute;margin-left:-24.5pt;margin-top:15.25pt;width:557.25pt;height:0;z-index:251663872" o:connectortype="straight"/>
        </w:pict>
      </w:r>
      <w:r>
        <w:rPr>
          <w:noProof/>
          <w:lang w:eastAsia="ru-RU"/>
        </w:rPr>
        <w:pict>
          <v:rect id="_x0000_s1137" style="position:absolute;margin-left:-24.5pt;margin-top:-1.95pt;width:557.25pt;height:801.75pt;z-index:251662848">
            <v:textbox style="mso-next-textbox:#_x0000_s1137">
              <w:txbxContent>
                <w:p w:rsidR="008A728C" w:rsidRDefault="008A728C" w:rsidP="00B92B1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Відомості про Реєстранта – фізичну особу-підприємця</w:t>
                  </w:r>
                  <w:r w:rsidR="00C575CB">
                    <w:rPr>
                      <w:b/>
                      <w:lang w:val="uk-UA"/>
                    </w:rPr>
                    <w:t xml:space="preserve"> або фізичну особу, в тому числі нерезидента</w:t>
                  </w:r>
                </w:p>
                <w:p w:rsidR="008A728C" w:rsidRDefault="008A728C" w:rsidP="00B92B16">
                  <w:pPr>
                    <w:rPr>
                      <w:b/>
                      <w:lang w:val="uk-UA"/>
                    </w:rPr>
                  </w:pP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Прізвище </w:t>
                  </w: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Ім’я</w:t>
                  </w: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 батькові (за наявності) </w:t>
                  </w: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Реєстраційний номер облікової картки платника податків (ідентифікаційний код)</w:t>
                  </w: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</w:p>
                <w:p w:rsidR="008A728C" w:rsidRDefault="008A728C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Паспортні дані (серія/номер або номер)</w:t>
                  </w:r>
                  <w:r w:rsidR="00484169">
                    <w:rPr>
                      <w:lang w:val="uk-UA"/>
                    </w:rPr>
                    <w:t xml:space="preserve"> </w:t>
                  </w:r>
                </w:p>
                <w:p w:rsidR="00484169" w:rsidRDefault="00484169" w:rsidP="00B92B16">
                  <w:pPr>
                    <w:rPr>
                      <w:lang w:val="uk-UA"/>
                    </w:rPr>
                  </w:pPr>
                </w:p>
                <w:p w:rsidR="00484169" w:rsidRDefault="00484169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Ким та коли виданий</w:t>
                  </w:r>
                </w:p>
                <w:p w:rsidR="00484169" w:rsidRDefault="00484169" w:rsidP="00B92B16">
                  <w:pPr>
                    <w:rPr>
                      <w:lang w:val="uk-UA"/>
                    </w:rPr>
                  </w:pPr>
                </w:p>
                <w:p w:rsidR="00484169" w:rsidRDefault="00484169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Місцезнаходження (</w:t>
                  </w:r>
                  <w:r w:rsidR="0090334D">
                    <w:rPr>
                      <w:lang w:val="uk-UA"/>
                    </w:rPr>
                    <w:t>зареєстроване місце проживання</w:t>
                  </w:r>
                  <w:r>
                    <w:rPr>
                      <w:lang w:val="uk-UA"/>
                    </w:rPr>
                    <w:t xml:space="preserve">): країна </w:t>
                  </w:r>
                </w:p>
                <w:p w:rsidR="00484169" w:rsidRDefault="00484169" w:rsidP="00B92B16">
                  <w:pPr>
                    <w:rPr>
                      <w:lang w:val="uk-UA"/>
                    </w:rPr>
                  </w:pPr>
                </w:p>
                <w:p w:rsidR="00484169" w:rsidRDefault="00484169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індекс                  м. Київ                  область                 м. Севастополь                Автономна Республіка Крим</w:t>
                  </w:r>
                </w:p>
                <w:p w:rsidR="00484169" w:rsidRDefault="00484169" w:rsidP="00B92B16">
                  <w:pPr>
                    <w:rPr>
                      <w:lang w:val="uk-UA"/>
                    </w:rPr>
                  </w:pPr>
                </w:p>
                <w:p w:rsidR="0090334D" w:rsidRDefault="00484169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області (крім м. Києва та Севастополя, АРК):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району (для населених пунктів районного підпорядкування):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міста, смт, села тощо (крім м. Києва та Севастополя):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району в населеному пункті (для міст з районним поділом):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Тип (площа, вулиця, проспект тощо) та назва: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Номер будинку  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Номер корпусу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 Тип приміщення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 Номер приміщення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Інформація для здійснення зв’язку з фізичною особою-підприємцем</w:t>
                  </w:r>
                  <w:r w:rsidR="00C575CB">
                    <w:rPr>
                      <w:lang w:val="uk-UA"/>
                    </w:rPr>
                    <w:t xml:space="preserve"> або фізичною особою в тому числі нерезидентом</w:t>
                  </w:r>
                  <w:r>
                    <w:rPr>
                      <w:lang w:val="uk-UA"/>
                    </w:rPr>
                    <w:t>: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номер телефону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 додатковий номер телефону/факсу (за бажанням)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адреса електронної пошти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адреса сторінки в мережі Інтернет (за бажанням)</w:t>
                  </w:r>
                  <w:r w:rsidR="00484169">
                    <w:rPr>
                      <w:lang w:val="uk-UA"/>
                    </w:rPr>
                    <w:t xml:space="preserve"> 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Відомості про особу, що заповнює та надає анкету</w:t>
                  </w:r>
                  <w:r w:rsidR="00484169">
                    <w:rPr>
                      <w:lang w:val="uk-UA"/>
                    </w:rPr>
                    <w:t xml:space="preserve">   </w:t>
                  </w: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</w:p>
                <w:p w:rsidR="0090334D" w:rsidRDefault="0090334D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Анкета заповнюється та надається особисто фізичною особою-підприємцем </w:t>
                  </w:r>
                </w:p>
                <w:p w:rsidR="0090334D" w:rsidRDefault="0090334D" w:rsidP="0090334D">
                  <w:pPr>
                    <w:rPr>
                      <w:lang w:val="uk-UA"/>
                    </w:rPr>
                  </w:pPr>
                </w:p>
                <w:p w:rsidR="0090334D" w:rsidRDefault="0090334D" w:rsidP="009033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Анкета заповнюється та надається представником (уповноваженою особою)  </w:t>
                  </w:r>
                </w:p>
                <w:p w:rsidR="0090334D" w:rsidRDefault="0090334D" w:rsidP="0090334D">
                  <w:pPr>
                    <w:rPr>
                      <w:lang w:val="uk-UA"/>
                    </w:rPr>
                  </w:pPr>
                </w:p>
                <w:p w:rsidR="0090334D" w:rsidRDefault="0090334D" w:rsidP="009033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Представник (уповноважена особа) (ПІБ):</w:t>
                  </w:r>
                </w:p>
                <w:p w:rsidR="0090334D" w:rsidRDefault="0090334D" w:rsidP="0090334D">
                  <w:pPr>
                    <w:rPr>
                      <w:lang w:val="uk-UA"/>
                    </w:rPr>
                  </w:pPr>
                </w:p>
                <w:p w:rsidR="0090334D" w:rsidRDefault="0090334D" w:rsidP="009033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Документ, на підставі якого здійснюється представництво:</w:t>
                  </w:r>
                </w:p>
                <w:p w:rsidR="0090334D" w:rsidRDefault="0090334D" w:rsidP="0090334D">
                  <w:pPr>
                    <w:rPr>
                      <w:lang w:val="uk-UA"/>
                    </w:rPr>
                  </w:pPr>
                </w:p>
                <w:p w:rsidR="00484169" w:rsidRDefault="0090334D" w:rsidP="0090334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Pr="008A7E64">
                    <w:rPr>
                      <w:lang w:val="uk-UA"/>
                    </w:rPr>
                    <w:t xml:space="preserve">римірник оригіналу або нотаріально засвідчена копія документа, що засвідчує повноваження </w:t>
                  </w:r>
                  <w:r>
                    <w:rPr>
                      <w:lang w:val="uk-UA"/>
                    </w:rPr>
                    <w:t>представника (уповноваженої особи) додається</w:t>
                  </w:r>
                  <w:r w:rsidR="00484169">
                    <w:rPr>
                      <w:lang w:val="uk-UA"/>
                    </w:rPr>
                    <w:t xml:space="preserve">  </w:t>
                  </w:r>
                </w:p>
                <w:p w:rsidR="00500489" w:rsidRDefault="00500489" w:rsidP="0090334D">
                  <w:pPr>
                    <w:rPr>
                      <w:lang w:val="uk-UA"/>
                    </w:rPr>
                  </w:pP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Документи, що надаються для реєстрації доменного імені (для фізичної особи-підприємця)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Копії:</w:t>
                  </w: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виписки з Єдиного державного реєстру юридичних осіб, фізичних осіб-підприємців та громадських формувань;</w:t>
                  </w: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витягу з реєстру платників єдиного податку;</w:t>
                  </w: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свідоцтва платника ПДВ;</w:t>
                  </w:r>
                </w:p>
                <w:p w:rsidR="00500489" w:rsidRDefault="00500489" w:rsidP="00500489">
                  <w:pPr>
                    <w:rPr>
                      <w:lang w:val="uk-UA"/>
                    </w:rPr>
                  </w:pPr>
                </w:p>
                <w:p w:rsidR="00484169" w:rsidRPr="008A728C" w:rsidRDefault="00500489" w:rsidP="00B92B1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документа про перебування платника на загальній системі оподаткування. </w:t>
                  </w:r>
                </w:p>
              </w:txbxContent>
            </v:textbox>
          </v:rect>
        </w:pict>
      </w:r>
      <w:r w:rsidR="00B92B16">
        <w:br w:type="page"/>
      </w:r>
      <w:r>
        <w:rPr>
          <w:noProof/>
          <w:lang w:eastAsia="ru-RU"/>
        </w:rPr>
        <w:lastRenderedPageBreak/>
        <w:pict>
          <v:rect id="_x0000_s1181" style="position:absolute;margin-left:-15.4pt;margin-top:306.4pt;width:22.55pt;height:18.85pt;z-index:251706880">
            <v:textbox style="mso-next-textbox:#_x0000_s1181">
              <w:txbxContent>
                <w:p w:rsidR="00C575CB" w:rsidRPr="00310EC6" w:rsidRDefault="00C575C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0" style="position:absolute;margin-left:-15.4pt;margin-top:15.75pt;width:22.55pt;height:18.85pt;z-index:251705856">
            <v:textbox style="mso-next-textbox:#_x0000_s1180">
              <w:txbxContent>
                <w:p w:rsidR="00C575CB" w:rsidRPr="00310EC6" w:rsidRDefault="00C575CB" w:rsidP="00B92B1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9" type="#_x0000_t32" style="position:absolute;margin-left:-24.5pt;margin-top:11.5pt;width:557.25pt;height:.5pt;flip:y;z-index:251704832" o:connectortype="straight"/>
        </w:pict>
      </w:r>
      <w:r>
        <w:rPr>
          <w:noProof/>
          <w:lang w:eastAsia="ru-RU"/>
        </w:rPr>
        <w:pict>
          <v:rect id="_x0000_s1178" style="position:absolute;margin-left:-24.5pt;margin-top:-3.55pt;width:557.25pt;height:801.75pt;z-index:251703808">
            <v:textbox style="mso-next-textbox:#_x0000_s1178">
              <w:txbxContent>
                <w:p w:rsidR="00500489" w:rsidRDefault="00C575CB" w:rsidP="00B92B16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Згода фізичної особи-підприємця на збір та обробку персональних даних для реєстрації доменного імені</w:t>
                  </w:r>
                </w:p>
                <w:p w:rsidR="00C575CB" w:rsidRDefault="00C575CB" w:rsidP="00B92B16">
                  <w:pPr>
                    <w:rPr>
                      <w:b/>
                      <w:lang w:val="uk-UA"/>
                    </w:rPr>
                  </w:pPr>
                </w:p>
                <w:p w:rsidR="00C575CB" w:rsidRDefault="00C575CB" w:rsidP="00C575CB">
                  <w:pPr>
                    <w:jc w:val="both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 xml:space="preserve">           </w:t>
                  </w:r>
                  <w:r w:rsidRPr="003776D6">
                    <w:rPr>
                      <w:rFonts w:eastAsia="Arial"/>
                      <w:lang w:val="uk-UA"/>
                    </w:rPr>
                    <w:t>Надаю згоду та дозвіл на збір, обробку та зберігання персональних даних в розумінні Закону України «Про захист персональних даних» та/або Регламент</w:t>
                  </w:r>
                  <w:r>
                    <w:rPr>
                      <w:rFonts w:eastAsia="Arial"/>
                      <w:lang w:val="uk-UA"/>
                    </w:rPr>
                    <w:t>у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Європейського парламенту  і Ради (ЄС)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 (Загальний регламент про захист даних). При цьому, </w:t>
                  </w:r>
                  <w:r>
                    <w:rPr>
                      <w:rFonts w:eastAsia="Arial"/>
                      <w:lang w:val="uk-UA"/>
                    </w:rPr>
                    <w:t>підтверджую,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що ознайомлений зі своїми правами, визначеними чинним законодавством України та/або Загальним регламентом про захист даних. Обробка персональних даних включає, але не обмежується, збиранням, реєстрацією, накопиченням, зберіганням, адаптуванням, зміною, поновленням, використанням і поширенням, в тому числі і передачею, знеособленням, знищенням персональних даних, в тому числі публічним опублікуванням в мережі Інтернет з використанням WHOIS-сервісу та/або подібних сервісів в мережі Інтернет. </w:t>
                  </w:r>
                  <w:r>
                    <w:rPr>
                      <w:rFonts w:eastAsia="Arial"/>
                      <w:lang w:val="uk-UA"/>
                    </w:rPr>
                    <w:t>Погоджуюсь</w:t>
                  </w:r>
                  <w:r w:rsidRPr="003776D6">
                    <w:rPr>
                      <w:rFonts w:eastAsia="Arial"/>
                      <w:lang w:val="uk-UA"/>
                    </w:rPr>
                    <w:t>, що володілець та/або розпорядник Реєстру та/або Реєстратор не зобов’язані отримувати жодної додаткової згоди для передачі персональних даних Реєстранта та/або наданих персональних даних третіх осіб від Реєстратора до адміністратора, в тому числі з метою передачі персональних даних з метою подальшого обслуговування до нового Реєстратора.</w:t>
                  </w:r>
                </w:p>
                <w:p w:rsidR="00C575CB" w:rsidRPr="003776D6" w:rsidRDefault="00C575CB" w:rsidP="00C575CB">
                  <w:pPr>
                    <w:tabs>
                      <w:tab w:val="right" w:pos="9928"/>
                    </w:tabs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>Визнаю та підтверджую</w:t>
                  </w:r>
                  <w:r w:rsidRPr="003776D6">
                    <w:rPr>
                      <w:rFonts w:eastAsia="Arial"/>
                      <w:lang w:val="uk-UA"/>
                    </w:rPr>
                    <w:t xml:space="preserve">, що </w:t>
                  </w:r>
                  <w:r>
                    <w:rPr>
                      <w:rFonts w:eastAsia="Arial"/>
                      <w:lang w:val="uk-UA"/>
                    </w:rPr>
                    <w:t>повідомлений та погоджую</w:t>
                  </w:r>
                  <w:r w:rsidRPr="003776D6">
                    <w:rPr>
                      <w:rFonts w:eastAsia="Arial"/>
                      <w:lang w:val="uk-UA"/>
                    </w:rPr>
                    <w:t>ся:</w:t>
                  </w:r>
                </w:p>
                <w:p w:rsidR="00C575CB" w:rsidRPr="003776D6" w:rsidRDefault="00C575CB" w:rsidP="00C575CB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із складом та змістом персональних даних, які надаватимуться, оброблятимуться та зберігатимуться;</w:t>
                  </w:r>
                </w:p>
                <w:p w:rsidR="00C575CB" w:rsidRPr="003776D6" w:rsidRDefault="00C575CB" w:rsidP="00C575CB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про права, як суб’єкта персональних даних, які передбачені чинним законодавством України та/або Загальним регламентом про захист даних;</w:t>
                  </w:r>
                </w:p>
                <w:p w:rsidR="00C575CB" w:rsidRPr="003776D6" w:rsidRDefault="00C575CB" w:rsidP="00C575CB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цілями та метою збору, обробки та зберігання, для яких призначаються персональні дані, а також правовими підставами;</w:t>
                  </w:r>
                </w:p>
                <w:p w:rsidR="00C575CB" w:rsidRDefault="00C575CB" w:rsidP="00C575CB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з подальшою передачею Реєстратором персональних даних адміністратору домену, з яким Реєстратором укладений відповідний договір, як розпорядником персональних даних з метою виконання умов цього Договору;</w:t>
                  </w:r>
                </w:p>
                <w:p w:rsidR="00C575CB" w:rsidRPr="003776D6" w:rsidRDefault="00C575CB" w:rsidP="00C575CB">
                  <w:pPr>
                    <w:numPr>
                      <w:ilvl w:val="0"/>
                      <w:numId w:val="1"/>
                    </w:numPr>
                    <w:ind w:left="567" w:firstLine="0"/>
                    <w:jc w:val="both"/>
                    <w:rPr>
                      <w:rFonts w:eastAsia="Arial"/>
                      <w:lang w:val="uk-UA"/>
                    </w:rPr>
                  </w:pPr>
                  <w:r w:rsidRPr="003776D6">
                    <w:rPr>
                      <w:rFonts w:eastAsia="Arial"/>
                      <w:lang w:val="uk-UA"/>
                    </w:rPr>
                    <w:t>зі зберіганням Реєстратором та/або адміністратором домену наданих персональних даних Реєстранта та/або Реселера, в тому числі після видалення домену з Реєстру протягом строку позовної давності, визначеної законом, а також за необхідності використовувати їх як доказ з метою захисту своїх прав та інтересів, в тому числі у справах за участю Реєстранта та/або Реселера та Реєстратора.</w:t>
                  </w:r>
                </w:p>
                <w:p w:rsidR="00C575CB" w:rsidRDefault="00C575CB" w:rsidP="00C575CB">
                  <w:pPr>
                    <w:ind w:left="567"/>
                    <w:jc w:val="both"/>
                    <w:rPr>
                      <w:rFonts w:eastAsia="Arial"/>
                      <w:lang w:val="uk-UA"/>
                    </w:rPr>
                  </w:pPr>
                </w:p>
                <w:p w:rsidR="00C575CB" w:rsidRDefault="00C575CB" w:rsidP="00C575CB">
                  <w:pPr>
                    <w:jc w:val="both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 xml:space="preserve">            </w:t>
                  </w:r>
                  <w:r w:rsidRPr="003776D6">
                    <w:rPr>
                      <w:rFonts w:eastAsia="Arial"/>
                      <w:lang w:val="uk-UA"/>
                    </w:rPr>
                    <w:t xml:space="preserve">Надаючи персональні дані третіх осіб, зокрема, в якості адміністративного та/або технічного контактів, </w:t>
                  </w:r>
                  <w:r>
                    <w:rPr>
                      <w:rFonts w:eastAsia="Arial"/>
                      <w:lang w:val="uk-UA"/>
                    </w:rPr>
                    <w:t>гарантую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наявність прав та повноважень надават</w:t>
                  </w:r>
                  <w:r>
                    <w:rPr>
                      <w:rFonts w:eastAsia="Arial"/>
                      <w:lang w:val="uk-UA"/>
                    </w:rPr>
                    <w:t>и таку інформацію та підтверджую</w:t>
                  </w:r>
                  <w:r w:rsidRPr="003776D6">
                    <w:rPr>
                      <w:rFonts w:eastAsia="Arial"/>
                      <w:lang w:val="uk-UA"/>
                    </w:rPr>
                    <w:t xml:space="preserve">, що передача цих даних здійснюється у відповідності до вимог чинного законодавства та/або Загального регламента про захист даних і не порушує права таких осіб. </w:t>
                  </w:r>
                  <w:r>
                    <w:rPr>
                      <w:rFonts w:eastAsia="Arial"/>
                      <w:lang w:val="uk-UA"/>
                    </w:rPr>
                    <w:t>Приймаю обов’язок</w:t>
                  </w:r>
                  <w:r w:rsidRPr="003776D6">
                    <w:rPr>
                      <w:rFonts w:eastAsia="Arial"/>
                      <w:lang w:val="uk-UA"/>
                    </w:rPr>
                    <w:t xml:space="preserve"> самостійно повідомляти третіх осіб про склад та зміст переданих персональних даних, про мету та цілі збору, обробки та зберігання цих даних та про порядок реалізації їх прав щодо персональних даних. </w:t>
                  </w:r>
                </w:p>
                <w:p w:rsidR="00C575CB" w:rsidRDefault="00C575CB" w:rsidP="00C575CB">
                  <w:pPr>
                    <w:jc w:val="both"/>
                    <w:rPr>
                      <w:rFonts w:eastAsia="Arial"/>
                      <w:lang w:val="uk-UA"/>
                    </w:rPr>
                  </w:pPr>
                </w:p>
                <w:p w:rsidR="00C575CB" w:rsidRDefault="00C575CB" w:rsidP="00C575CB">
                  <w:pPr>
                    <w:jc w:val="both"/>
                    <w:rPr>
                      <w:rFonts w:eastAsia="Arial"/>
                      <w:lang w:val="uk-UA"/>
                    </w:rPr>
                  </w:pPr>
                </w:p>
                <w:p w:rsidR="00C575CB" w:rsidRDefault="00C575CB" w:rsidP="00C575CB">
                  <w:pPr>
                    <w:jc w:val="both"/>
                    <w:rPr>
                      <w:rFonts w:eastAsia="Arial"/>
                      <w:lang w:val="uk-UA"/>
                    </w:rPr>
                  </w:pPr>
                </w:p>
                <w:p w:rsidR="00C575CB" w:rsidRDefault="00C575CB" w:rsidP="00C575CB">
                  <w:pPr>
                    <w:jc w:val="both"/>
                    <w:rPr>
                      <w:rFonts w:eastAsia="Arial"/>
                      <w:lang w:val="uk-UA"/>
                    </w:rPr>
                  </w:pPr>
                </w:p>
                <w:p w:rsidR="00C575CB" w:rsidRDefault="00C575CB" w:rsidP="00C575CB">
                  <w:pPr>
                    <w:jc w:val="both"/>
                    <w:rPr>
                      <w:rFonts w:eastAsia="Arial"/>
                      <w:lang w:val="uk-UA"/>
                    </w:rPr>
                  </w:pPr>
                  <w:r>
                    <w:rPr>
                      <w:rFonts w:eastAsia="Arial"/>
                      <w:lang w:val="uk-UA"/>
                    </w:rPr>
                    <w:t>__________________________________                     ____________________________                                ___________________</w:t>
                  </w:r>
                </w:p>
                <w:p w:rsidR="00C575CB" w:rsidRPr="008A728C" w:rsidRDefault="00C575CB" w:rsidP="00C575CB">
                  <w:pPr>
                    <w:rPr>
                      <w:lang w:val="uk-UA"/>
                    </w:rPr>
                  </w:pPr>
                  <w:r w:rsidRPr="00776C85">
                    <w:rPr>
                      <w:sz w:val="16"/>
                      <w:szCs w:val="16"/>
                      <w:lang w:val="uk-UA"/>
                    </w:rPr>
                    <w:t xml:space="preserve">                           (</w:t>
                  </w:r>
                  <w:r>
                    <w:rPr>
                      <w:sz w:val="16"/>
                      <w:szCs w:val="16"/>
                      <w:lang w:val="uk-UA"/>
                    </w:rPr>
                    <w:t>ПІБ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 xml:space="preserve">)         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ab/>
                    <w:t xml:space="preserve">         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                  (підпис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 xml:space="preserve">)                        </w:t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  <w:t xml:space="preserve">       </w:t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  <w:t xml:space="preserve">        </w:t>
                  </w:r>
                  <w:r w:rsidRPr="00776C85">
                    <w:rPr>
                      <w:sz w:val="16"/>
                      <w:szCs w:val="16"/>
                      <w:lang w:val="uk-UA"/>
                    </w:rPr>
                    <w:t xml:space="preserve">(дата)                                                          </w:t>
                  </w:r>
                </w:p>
              </w:txbxContent>
            </v:textbox>
          </v:rect>
        </w:pict>
      </w:r>
      <w:r w:rsidR="00B92B16">
        <w:br w:type="page"/>
      </w:r>
    </w:p>
    <w:sectPr w:rsidR="00C575CB" w:rsidSect="00B42354">
      <w:pgSz w:w="11906" w:h="16838"/>
      <w:pgMar w:top="426" w:right="1274" w:bottom="567" w:left="900" w:header="357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98" w:rsidRDefault="00C60F98">
      <w:r>
        <w:separator/>
      </w:r>
    </w:p>
  </w:endnote>
  <w:endnote w:type="continuationSeparator" w:id="0">
    <w:p w:rsidR="00C60F98" w:rsidRDefault="00C6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DejaVu Sans">
    <w:charset w:val="CC"/>
    <w:family w:val="swiss"/>
    <w:pitch w:val="variable"/>
  </w:font>
  <w:font w:name="Free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98" w:rsidRDefault="00C60F98">
      <w:r>
        <w:separator/>
      </w:r>
    </w:p>
  </w:footnote>
  <w:footnote w:type="continuationSeparator" w:id="0">
    <w:p w:rsidR="00C60F98" w:rsidRDefault="00C6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060"/>
    <w:multiLevelType w:val="hybridMultilevel"/>
    <w:tmpl w:val="1A1CE59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489"/>
    <w:rsid w:val="00000E21"/>
    <w:rsid w:val="0010259F"/>
    <w:rsid w:val="001E01DA"/>
    <w:rsid w:val="00207BBC"/>
    <w:rsid w:val="002C26F4"/>
    <w:rsid w:val="00310EC6"/>
    <w:rsid w:val="003438F0"/>
    <w:rsid w:val="0036661B"/>
    <w:rsid w:val="003776D6"/>
    <w:rsid w:val="003A1489"/>
    <w:rsid w:val="00423B02"/>
    <w:rsid w:val="00461A39"/>
    <w:rsid w:val="004804ED"/>
    <w:rsid w:val="00484169"/>
    <w:rsid w:val="00491634"/>
    <w:rsid w:val="00500489"/>
    <w:rsid w:val="0063538B"/>
    <w:rsid w:val="00714DC7"/>
    <w:rsid w:val="00776C85"/>
    <w:rsid w:val="008A728C"/>
    <w:rsid w:val="008A7E64"/>
    <w:rsid w:val="0090334D"/>
    <w:rsid w:val="00B112BE"/>
    <w:rsid w:val="00B42354"/>
    <w:rsid w:val="00B92B16"/>
    <w:rsid w:val="00BD1553"/>
    <w:rsid w:val="00C575CB"/>
    <w:rsid w:val="00C60F98"/>
    <w:rsid w:val="00D82B31"/>
    <w:rsid w:val="00E2753E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6" type="connector" idref="#_x0000_s1086"/>
        <o:r id="V:Rule17" type="connector" idref="#_x0000_s1088"/>
        <o:r id="V:Rule18" type="connector" idref="#_x0000_s1087"/>
        <o:r id="V:Rule19" type="connector" idref="#_x0000_s1122"/>
        <o:r id="V:Rule20" type="connector" idref="#_x0000_s1115"/>
        <o:r id="V:Rule21" type="connector" idref="#_x0000_s1089"/>
        <o:r id="V:Rule22" type="connector" idref="#_x0000_s1114"/>
        <o:r id="V:Rule23" type="connector" idref="#_x0000_s1138"/>
        <o:r id="V:Rule24" type="connector" idref="#_x0000_s1165"/>
        <o:r id="V:Rule25" type="connector" idref="#_x0000_s1172"/>
        <o:r id="V:Rule26" type="connector" idref="#_x0000_s1166"/>
        <o:r id="V:Rule27" type="connector" idref="#_x0000_s1133"/>
        <o:r id="V:Rule28" type="connector" idref="#_x0000_s1134"/>
        <o:r id="V:Rule29" type="connector" idref="#_x0000_s1173"/>
        <o:r id="V:Rule30" type="connector" idref="#_x0000_s1179"/>
      </o:rules>
    </o:shapelayout>
  </w:shapeDefaults>
  <w:doNotEmbedSmartTags/>
  <w:decimalSymbol w:val=","/>
  <w:listSeparator w:val=";"/>
  <w14:docId w14:val="2B34089E"/>
  <w15:chartTrackingRefBased/>
  <w15:docId w15:val="{ADD90038-8A83-4A73-B2EA-259B1DE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tabs>
        <w:tab w:val="left" w:pos="6579"/>
      </w:tabs>
      <w:ind w:right="331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767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F767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03143, г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03143, г</dc:title>
  <dc:subject/>
  <dc:creator>Shurik</dc:creator>
  <cp:keywords/>
  <dc:description/>
  <cp:lastModifiedBy>lanet</cp:lastModifiedBy>
  <cp:revision>5</cp:revision>
  <cp:lastPrinted>2022-09-26T13:16:00Z</cp:lastPrinted>
  <dcterms:created xsi:type="dcterms:W3CDTF">2022-09-26T13:21:00Z</dcterms:created>
  <dcterms:modified xsi:type="dcterms:W3CDTF">2022-09-26T13:44:00Z</dcterms:modified>
</cp:coreProperties>
</file>